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5B84" w14:textId="77777777" w:rsidR="0036235B" w:rsidRPr="006442EB" w:rsidRDefault="0036235B" w:rsidP="0036235B">
      <w:pPr>
        <w:spacing w:after="0"/>
        <w:rPr>
          <w:rFonts w:cstheme="minorHAnsi"/>
          <w:lang w:val="en-NZ"/>
        </w:rPr>
      </w:pPr>
      <w:bookmarkStart w:id="0" w:name="_Hlk46837315"/>
      <w:r w:rsidRPr="006442EB">
        <w:rPr>
          <w:rFonts w:cstheme="minorHAnsi"/>
          <w:noProof/>
          <w:lang w:val="en-NZ"/>
        </w:rPr>
        <w:drawing>
          <wp:inline distT="0" distB="0" distL="0" distR="0" wp14:anchorId="750C34F3" wp14:editId="70584C61">
            <wp:extent cx="1807210" cy="49455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rokeNZ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991" cy="501879"/>
                    </a:xfrm>
                    <a:prstGeom prst="rect">
                      <a:avLst/>
                    </a:prstGeom>
                  </pic:spPr>
                </pic:pic>
              </a:graphicData>
            </a:graphic>
          </wp:inline>
        </w:drawing>
      </w:r>
    </w:p>
    <w:p w14:paraId="78E9900C" w14:textId="77777777" w:rsidR="0036235B" w:rsidRDefault="0036235B" w:rsidP="0036235B">
      <w:pPr>
        <w:spacing w:after="0"/>
        <w:rPr>
          <w:rFonts w:cstheme="minorHAnsi"/>
          <w:b/>
          <w:bCs/>
          <w:lang w:val="en-NZ"/>
        </w:rPr>
      </w:pPr>
    </w:p>
    <w:p w14:paraId="334805F0" w14:textId="6CFFDF8F" w:rsidR="0036235B" w:rsidRDefault="007E5555" w:rsidP="0036235B">
      <w:pPr>
        <w:spacing w:after="0"/>
        <w:rPr>
          <w:rFonts w:cstheme="minorHAnsi"/>
          <w:b/>
          <w:bCs/>
          <w:lang w:val="en-NZ"/>
        </w:rPr>
      </w:pPr>
      <w:r>
        <w:rPr>
          <w:rFonts w:cstheme="minorHAnsi"/>
          <w:b/>
          <w:bCs/>
          <w:lang w:val="en-NZ"/>
        </w:rPr>
        <w:t>Monday</w:t>
      </w:r>
      <w:r w:rsidR="00300D2A">
        <w:rPr>
          <w:rFonts w:cstheme="minorHAnsi"/>
          <w:b/>
          <w:bCs/>
          <w:lang w:val="en-NZ"/>
        </w:rPr>
        <w:t>,</w:t>
      </w:r>
      <w:r>
        <w:rPr>
          <w:rFonts w:cstheme="minorHAnsi"/>
          <w:b/>
          <w:bCs/>
          <w:lang w:val="en-NZ"/>
        </w:rPr>
        <w:t xml:space="preserve"> </w:t>
      </w:r>
      <w:r w:rsidR="00E813D4">
        <w:rPr>
          <w:rFonts w:cstheme="minorHAnsi"/>
          <w:b/>
          <w:bCs/>
          <w:lang w:val="en-NZ"/>
        </w:rPr>
        <w:t>8</w:t>
      </w:r>
      <w:r w:rsidR="00300D2A">
        <w:rPr>
          <w:rFonts w:cstheme="minorHAnsi"/>
          <w:b/>
          <w:bCs/>
          <w:lang w:val="en-NZ"/>
        </w:rPr>
        <w:t xml:space="preserve"> March</w:t>
      </w:r>
      <w:r w:rsidR="0036235B">
        <w:rPr>
          <w:rFonts w:cstheme="minorHAnsi"/>
          <w:b/>
          <w:bCs/>
          <w:lang w:val="en-NZ"/>
        </w:rPr>
        <w:t xml:space="preserve"> 202</w:t>
      </w:r>
      <w:r w:rsidR="00A84A0B">
        <w:rPr>
          <w:rFonts w:cstheme="minorHAnsi"/>
          <w:b/>
          <w:bCs/>
          <w:lang w:val="en-NZ"/>
        </w:rPr>
        <w:t>1</w:t>
      </w:r>
      <w:r w:rsidR="00723165">
        <w:rPr>
          <w:rFonts w:cstheme="minorHAnsi"/>
          <w:b/>
          <w:bCs/>
          <w:lang w:val="en-NZ"/>
        </w:rPr>
        <w:t xml:space="preserve"> </w:t>
      </w:r>
    </w:p>
    <w:p w14:paraId="111D77FB" w14:textId="77777777" w:rsidR="007A68B4" w:rsidRPr="006442EB" w:rsidRDefault="007A68B4" w:rsidP="0036235B">
      <w:pPr>
        <w:spacing w:after="0"/>
        <w:rPr>
          <w:rFonts w:cstheme="minorHAnsi"/>
          <w:b/>
          <w:bCs/>
          <w:lang w:val="en-NZ"/>
        </w:rPr>
      </w:pPr>
    </w:p>
    <w:p w14:paraId="63F54F9E" w14:textId="32908105" w:rsidR="00300D2A" w:rsidRDefault="00EB47F7" w:rsidP="0036235B">
      <w:pPr>
        <w:spacing w:after="0"/>
        <w:jc w:val="center"/>
        <w:rPr>
          <w:rFonts w:cstheme="minorHAnsi"/>
          <w:b/>
          <w:bCs/>
          <w:lang w:val="en-NZ"/>
        </w:rPr>
      </w:pPr>
      <w:r>
        <w:rPr>
          <w:rFonts w:cstheme="minorHAnsi"/>
          <w:b/>
          <w:bCs/>
          <w:noProof/>
          <w:lang w:val="en-NZ"/>
        </w:rPr>
        <w:drawing>
          <wp:inline distT="0" distB="0" distL="0" distR="0" wp14:anchorId="40B02930" wp14:editId="606C2C6D">
            <wp:extent cx="2916382" cy="172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540" cy="1730158"/>
                    </a:xfrm>
                    <a:prstGeom prst="rect">
                      <a:avLst/>
                    </a:prstGeom>
                    <a:noFill/>
                    <a:ln>
                      <a:noFill/>
                    </a:ln>
                  </pic:spPr>
                </pic:pic>
              </a:graphicData>
            </a:graphic>
          </wp:inline>
        </w:drawing>
      </w:r>
      <w:r>
        <w:rPr>
          <w:rFonts w:cstheme="minorHAnsi"/>
          <w:b/>
          <w:bCs/>
          <w:lang w:val="en-NZ"/>
        </w:rPr>
        <w:t xml:space="preserve">  </w:t>
      </w:r>
      <w:r>
        <w:rPr>
          <w:rFonts w:cstheme="minorHAnsi"/>
          <w:b/>
          <w:bCs/>
          <w:noProof/>
          <w:lang w:val="en-NZ"/>
        </w:rPr>
        <w:drawing>
          <wp:inline distT="0" distB="0" distL="0" distR="0" wp14:anchorId="50459ED8" wp14:editId="09D55B57">
            <wp:extent cx="2607673" cy="173158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298" cy="1746604"/>
                    </a:xfrm>
                    <a:prstGeom prst="rect">
                      <a:avLst/>
                    </a:prstGeom>
                    <a:noFill/>
                    <a:ln>
                      <a:noFill/>
                    </a:ln>
                  </pic:spPr>
                </pic:pic>
              </a:graphicData>
            </a:graphic>
          </wp:inline>
        </w:drawing>
      </w:r>
      <w:r>
        <w:rPr>
          <w:rFonts w:cstheme="minorHAnsi"/>
          <w:b/>
          <w:bCs/>
          <w:lang w:val="en-NZ"/>
        </w:rPr>
        <w:t xml:space="preserve">   </w:t>
      </w:r>
    </w:p>
    <w:p w14:paraId="6CB2766E" w14:textId="77777777" w:rsidR="007A68B4" w:rsidRDefault="007A68B4" w:rsidP="0036235B">
      <w:pPr>
        <w:spacing w:after="0"/>
        <w:jc w:val="center"/>
        <w:rPr>
          <w:rFonts w:cstheme="minorHAnsi"/>
          <w:b/>
          <w:bCs/>
          <w:lang w:val="en-NZ"/>
        </w:rPr>
      </w:pPr>
    </w:p>
    <w:p w14:paraId="6D18900B" w14:textId="0A084425" w:rsidR="0036235B" w:rsidRDefault="5F11363F" w:rsidP="5F11363F">
      <w:pPr>
        <w:spacing w:after="0"/>
        <w:jc w:val="center"/>
        <w:rPr>
          <w:b/>
          <w:bCs/>
          <w:lang w:val="en-NZ"/>
        </w:rPr>
      </w:pPr>
      <w:r w:rsidRPr="5F11363F">
        <w:rPr>
          <w:b/>
          <w:bCs/>
          <w:lang w:val="en-NZ"/>
        </w:rPr>
        <w:t xml:space="preserve">STEPS TO </w:t>
      </w:r>
      <w:r w:rsidR="001D6471">
        <w:rPr>
          <w:b/>
          <w:bCs/>
          <w:lang w:val="en-NZ"/>
        </w:rPr>
        <w:t>DRIVE</w:t>
      </w:r>
      <w:r w:rsidRPr="5F11363F">
        <w:rPr>
          <w:b/>
          <w:bCs/>
          <w:lang w:val="en-NZ"/>
        </w:rPr>
        <w:t xml:space="preserve"> OUT THE SILENT KILLER – THE BIG BLOOD PRESSURE CHECK VAN HITS THE SOUTH ISLAND</w:t>
      </w:r>
    </w:p>
    <w:p w14:paraId="557A0BB9" w14:textId="24D0E9E0" w:rsidR="00300D2A" w:rsidRPr="007A68B4" w:rsidRDefault="007A68B4" w:rsidP="007A68B4">
      <w:pPr>
        <w:pStyle w:val="ListParagraph"/>
        <w:numPr>
          <w:ilvl w:val="0"/>
          <w:numId w:val="1"/>
        </w:numPr>
        <w:spacing w:after="0"/>
        <w:jc w:val="center"/>
        <w:rPr>
          <w:rFonts w:cstheme="minorHAnsi"/>
          <w:b/>
          <w:bCs/>
          <w:i/>
          <w:iCs/>
          <w:lang w:val="en-NZ"/>
        </w:rPr>
      </w:pPr>
      <w:r w:rsidRPr="007A68B4">
        <w:rPr>
          <w:rFonts w:cstheme="minorHAnsi"/>
          <w:b/>
          <w:bCs/>
          <w:i/>
          <w:iCs/>
          <w:lang w:val="en-NZ"/>
        </w:rPr>
        <w:t xml:space="preserve">Get your blood pressure checked at various </w:t>
      </w:r>
      <w:proofErr w:type="spellStart"/>
      <w:r w:rsidRPr="007A68B4">
        <w:rPr>
          <w:rFonts w:cstheme="minorHAnsi"/>
          <w:b/>
          <w:bCs/>
          <w:i/>
          <w:iCs/>
          <w:lang w:val="en-NZ"/>
        </w:rPr>
        <w:t>PAK’nSAVE</w:t>
      </w:r>
      <w:proofErr w:type="spellEnd"/>
      <w:r w:rsidRPr="007A68B4">
        <w:rPr>
          <w:rFonts w:cstheme="minorHAnsi"/>
          <w:b/>
          <w:bCs/>
          <w:i/>
          <w:iCs/>
          <w:lang w:val="en-NZ"/>
        </w:rPr>
        <w:t xml:space="preserve"> and New World </w:t>
      </w:r>
      <w:r w:rsidR="002F694A">
        <w:rPr>
          <w:rFonts w:cstheme="minorHAnsi"/>
          <w:b/>
          <w:bCs/>
          <w:i/>
          <w:iCs/>
          <w:lang w:val="en-NZ"/>
        </w:rPr>
        <w:t>supermarkets</w:t>
      </w:r>
    </w:p>
    <w:p w14:paraId="625AD740" w14:textId="77777777" w:rsidR="0036235B" w:rsidRDefault="0036235B" w:rsidP="0036235B">
      <w:pPr>
        <w:spacing w:after="0"/>
        <w:jc w:val="center"/>
        <w:rPr>
          <w:rFonts w:cstheme="minorHAnsi"/>
          <w:b/>
          <w:bCs/>
          <w:lang w:val="en-NZ"/>
        </w:rPr>
      </w:pPr>
    </w:p>
    <w:p w14:paraId="12290308" w14:textId="22CC269C" w:rsidR="00300D2A" w:rsidRDefault="5F11363F" w:rsidP="5F11363F">
      <w:pPr>
        <w:spacing w:after="0"/>
        <w:jc w:val="both"/>
        <w:rPr>
          <w:lang w:val="en-NZ"/>
        </w:rPr>
      </w:pPr>
      <w:r w:rsidRPr="5F11363F">
        <w:rPr>
          <w:lang w:val="en-NZ"/>
        </w:rPr>
        <w:t xml:space="preserve">The Stroke Foundation of New Zealand’s Big Blood Pressure Check Van is set to begin travelling the South Island from 8 March through to 24 March. Travelling from Marlborough to Invercargill, free blood pressure checks will be offered as part of an effort to ensure that all New Zealanders have access to a free check at least once a year. </w:t>
      </w:r>
    </w:p>
    <w:p w14:paraId="0CF1E646" w14:textId="371BB65D" w:rsidR="0080212B" w:rsidRDefault="0080212B" w:rsidP="00300D2A">
      <w:pPr>
        <w:spacing w:after="0"/>
        <w:jc w:val="both"/>
        <w:rPr>
          <w:rFonts w:cstheme="minorHAnsi"/>
          <w:lang w:val="en-NZ"/>
        </w:rPr>
      </w:pPr>
    </w:p>
    <w:p w14:paraId="20412D3D" w14:textId="1E5D2E64" w:rsidR="00300D2A" w:rsidRDefault="5F11363F" w:rsidP="5F11363F">
      <w:pPr>
        <w:spacing w:after="0"/>
        <w:jc w:val="both"/>
        <w:rPr>
          <w:lang w:val="en-NZ"/>
        </w:rPr>
      </w:pPr>
      <w:r w:rsidRPr="5F11363F">
        <w:rPr>
          <w:lang w:val="en-NZ"/>
        </w:rPr>
        <w:t>Sponsored by Ryman Healthcare</w:t>
      </w:r>
      <w:r w:rsidR="001D6471">
        <w:rPr>
          <w:lang w:val="en-NZ"/>
        </w:rPr>
        <w:t>,</w:t>
      </w:r>
      <w:r w:rsidRPr="5F11363F">
        <w:rPr>
          <w:lang w:val="en-NZ"/>
        </w:rPr>
        <w:t xml:space="preserve"> the Wellington based Big Blood Pressure Check Van last hit the South Island in 2018. Following the success of the trip, which provided 3,055 free blood pressure checks and informed thousands of New Zealanders about the link between high blood pressure and stroke, the van is back</w:t>
      </w:r>
      <w:r w:rsidR="0073727F">
        <w:rPr>
          <w:lang w:val="en-NZ"/>
        </w:rPr>
        <w:t xml:space="preserve">. </w:t>
      </w:r>
      <w:r w:rsidR="00EA2F02">
        <w:rPr>
          <w:lang w:val="en-NZ"/>
        </w:rPr>
        <w:t>T</w:t>
      </w:r>
      <w:r w:rsidR="0073727F">
        <w:rPr>
          <w:lang w:val="en-NZ"/>
        </w:rPr>
        <w:t>he van will be on the road for a month</w:t>
      </w:r>
      <w:r w:rsidR="00EA2F02">
        <w:rPr>
          <w:lang w:val="en-NZ"/>
        </w:rPr>
        <w:t xml:space="preserve"> and in partnership with Foodstuffs, will be</w:t>
      </w:r>
      <w:r w:rsidRPr="5F11363F">
        <w:rPr>
          <w:lang w:val="en-NZ"/>
        </w:rPr>
        <w:t xml:space="preserve"> visiting various </w:t>
      </w:r>
      <w:proofErr w:type="spellStart"/>
      <w:r w:rsidRPr="5F11363F">
        <w:rPr>
          <w:lang w:val="en-NZ"/>
        </w:rPr>
        <w:t>PAK’nSAVE</w:t>
      </w:r>
      <w:proofErr w:type="spellEnd"/>
      <w:r w:rsidRPr="5F11363F">
        <w:rPr>
          <w:lang w:val="en-NZ"/>
        </w:rPr>
        <w:t xml:space="preserve"> and New World supermarkets across the region</w:t>
      </w:r>
      <w:r w:rsidR="00EA2F02">
        <w:rPr>
          <w:lang w:val="en-NZ"/>
        </w:rPr>
        <w:t>.</w:t>
      </w:r>
      <w:r w:rsidRPr="5F11363F">
        <w:rPr>
          <w:lang w:val="en-NZ"/>
        </w:rPr>
        <w:t xml:space="preserve"> </w:t>
      </w:r>
    </w:p>
    <w:p w14:paraId="20099182" w14:textId="77777777" w:rsidR="0036235B" w:rsidRDefault="0036235B" w:rsidP="0036235B">
      <w:pPr>
        <w:spacing w:after="0"/>
        <w:jc w:val="both"/>
        <w:rPr>
          <w:rFonts w:cstheme="minorHAnsi"/>
          <w:lang w:val="en-NZ"/>
        </w:rPr>
      </w:pPr>
    </w:p>
    <w:p w14:paraId="2A1FFE2C" w14:textId="49F166B5" w:rsidR="0036235B" w:rsidRDefault="0036235B" w:rsidP="0036235B">
      <w:pPr>
        <w:spacing w:after="0"/>
        <w:jc w:val="both"/>
        <w:rPr>
          <w:rFonts w:cstheme="minorHAnsi"/>
        </w:rPr>
      </w:pPr>
      <w:r>
        <w:rPr>
          <w:rFonts w:cstheme="minorHAnsi"/>
        </w:rPr>
        <w:t xml:space="preserve">High blood pressure puts strain on all the blood vessels throughout the body including the ones in </w:t>
      </w:r>
      <w:r w:rsidR="00913BE6">
        <w:rPr>
          <w:rFonts w:cstheme="minorHAnsi"/>
        </w:rPr>
        <w:t>the</w:t>
      </w:r>
      <w:r>
        <w:rPr>
          <w:rFonts w:cstheme="minorHAnsi"/>
        </w:rPr>
        <w:t xml:space="preserve"> brain, which can result in a stroke. </w:t>
      </w:r>
      <w:r w:rsidRPr="00E70FA0">
        <w:rPr>
          <w:rFonts w:cstheme="minorHAnsi"/>
        </w:rPr>
        <w:t xml:space="preserve">As high blood pressure </w:t>
      </w:r>
      <w:proofErr w:type="gramStart"/>
      <w:r w:rsidRPr="00E70FA0">
        <w:rPr>
          <w:rFonts w:cstheme="minorHAnsi"/>
        </w:rPr>
        <w:t>doesn’t</w:t>
      </w:r>
      <w:proofErr w:type="gramEnd"/>
      <w:r w:rsidRPr="00E70FA0">
        <w:rPr>
          <w:rFonts w:cstheme="minorHAnsi"/>
        </w:rPr>
        <w:t xml:space="preserve"> usually have any symptoms, the only way to know if you have </w:t>
      </w:r>
      <w:r>
        <w:rPr>
          <w:rFonts w:cstheme="minorHAnsi"/>
        </w:rPr>
        <w:t>high blood pressure</w:t>
      </w:r>
      <w:r w:rsidRPr="00E70FA0">
        <w:rPr>
          <w:rFonts w:cstheme="minorHAnsi"/>
        </w:rPr>
        <w:t xml:space="preserve"> is to get tested.</w:t>
      </w:r>
    </w:p>
    <w:p w14:paraId="28669E93" w14:textId="77777777" w:rsidR="0036235B" w:rsidRDefault="0036235B" w:rsidP="0036235B">
      <w:pPr>
        <w:spacing w:after="0"/>
        <w:jc w:val="both"/>
        <w:rPr>
          <w:rFonts w:cstheme="minorHAnsi"/>
        </w:rPr>
      </w:pPr>
    </w:p>
    <w:p w14:paraId="04F2BC26" w14:textId="4BA4CF78" w:rsidR="007A68B4" w:rsidRDefault="00F20F8C" w:rsidP="0036235B">
      <w:pPr>
        <w:spacing w:after="0"/>
        <w:jc w:val="both"/>
      </w:pPr>
      <w:r>
        <w:t>Julia Rout, Stroke Foundation Health Promotion Manager</w:t>
      </w:r>
      <w:r w:rsidR="0036235B" w:rsidRPr="5F11363F">
        <w:t xml:space="preserve"> said: “Research</w:t>
      </w:r>
      <w:r w:rsidR="0036235B" w:rsidRPr="5F11363F">
        <w:rPr>
          <w:rStyle w:val="FootnoteReference"/>
        </w:rPr>
        <w:footnoteReference w:id="1"/>
      </w:r>
      <w:r w:rsidR="0036235B" w:rsidRPr="5F11363F">
        <w:t xml:space="preserve"> shows over 11,000 people are predicted to experience a stroke this year. By investing in stroke prevention initiatives, more lives will be saved. The van will allow us to visit communities across the </w:t>
      </w:r>
      <w:r w:rsidR="00F74EDE" w:rsidRPr="5F11363F">
        <w:t>South</w:t>
      </w:r>
      <w:r w:rsidR="0036235B" w:rsidRPr="5F11363F">
        <w:t xml:space="preserve"> Island and share important information about stroke and stroke risk factors, helping to reduce the number of people impacted by stroke. </w:t>
      </w:r>
    </w:p>
    <w:p w14:paraId="1D4C6293" w14:textId="77777777" w:rsidR="002F694A" w:rsidRDefault="002F694A" w:rsidP="0036235B">
      <w:pPr>
        <w:spacing w:after="0"/>
        <w:jc w:val="both"/>
      </w:pPr>
    </w:p>
    <w:p w14:paraId="6F3F1663" w14:textId="0EE90AB4" w:rsidR="0036235B" w:rsidRDefault="0036235B" w:rsidP="0036235B">
      <w:pPr>
        <w:spacing w:after="0"/>
        <w:jc w:val="both"/>
        <w:rPr>
          <w:rFonts w:cstheme="minorHAnsi"/>
        </w:rPr>
      </w:pPr>
      <w:r>
        <w:rPr>
          <w:rFonts w:cstheme="minorHAnsi"/>
        </w:rPr>
        <w:lastRenderedPageBreak/>
        <w:t xml:space="preserve">High blood pressure is manageable and can often be controlled efficiently through lifestyle changes and if necessary, medication. We know that the van has been a successful prevention initiative to date, </w:t>
      </w:r>
      <w:r w:rsidR="00913BE6">
        <w:rPr>
          <w:rFonts w:cstheme="minorHAnsi"/>
        </w:rPr>
        <w:t>offering</w:t>
      </w:r>
      <w:r>
        <w:rPr>
          <w:rFonts w:cstheme="minorHAnsi"/>
        </w:rPr>
        <w:t xml:space="preserve"> over </w:t>
      </w:r>
      <w:r w:rsidR="006E5FB5">
        <w:rPr>
          <w:rFonts w:cstheme="minorHAnsi"/>
        </w:rPr>
        <w:t xml:space="preserve">15,000 free </w:t>
      </w:r>
      <w:r>
        <w:rPr>
          <w:rFonts w:cstheme="minorHAnsi"/>
        </w:rPr>
        <w:t>blood pressures in the last two years.”</w:t>
      </w:r>
    </w:p>
    <w:p w14:paraId="624AC3AE" w14:textId="77777777" w:rsidR="0036235B" w:rsidRDefault="0036235B" w:rsidP="0036235B">
      <w:pPr>
        <w:spacing w:after="0"/>
        <w:jc w:val="both"/>
        <w:rPr>
          <w:rFonts w:cstheme="minorHAnsi"/>
        </w:rPr>
      </w:pPr>
    </w:p>
    <w:p w14:paraId="6941E3D1" w14:textId="3F1F308B" w:rsidR="0036235B" w:rsidRDefault="0036235B" w:rsidP="0036235B">
      <w:pPr>
        <w:spacing w:after="0"/>
        <w:jc w:val="both"/>
        <w:rPr>
          <w:rFonts w:cstheme="minorHAnsi"/>
        </w:rPr>
      </w:pPr>
      <w:r>
        <w:rPr>
          <w:rFonts w:cstheme="minorHAnsi"/>
        </w:rPr>
        <w:t xml:space="preserve">Check out </w:t>
      </w:r>
      <w:r w:rsidR="001D6471">
        <w:rPr>
          <w:rFonts w:cstheme="minorHAnsi"/>
        </w:rPr>
        <w:t>our website for a full list of testing sites:</w:t>
      </w:r>
      <w:r>
        <w:rPr>
          <w:rFonts w:cstheme="minorHAnsi"/>
        </w:rPr>
        <w:t xml:space="preserve"> </w:t>
      </w:r>
      <w:hyperlink r:id="rId11" w:history="1">
        <w:r w:rsidR="0080212B" w:rsidRPr="005A5786">
          <w:rPr>
            <w:rStyle w:val="Hyperlink"/>
          </w:rPr>
          <w:t>https://www.stroke.org.nz/big-blood-pressure-check-vans</w:t>
        </w:r>
      </w:hyperlink>
      <w:r w:rsidR="0080212B">
        <w:t xml:space="preserve"> </w:t>
      </w:r>
    </w:p>
    <w:p w14:paraId="1FCDC190" w14:textId="77777777" w:rsidR="0036235B" w:rsidRDefault="0036235B" w:rsidP="0036235B">
      <w:pPr>
        <w:spacing w:after="0"/>
        <w:jc w:val="both"/>
        <w:rPr>
          <w:rFonts w:cstheme="minorHAnsi"/>
        </w:rPr>
      </w:pPr>
    </w:p>
    <w:p w14:paraId="338775B9" w14:textId="22367459" w:rsidR="0036235B" w:rsidRDefault="0036235B" w:rsidP="0036235B">
      <w:pPr>
        <w:spacing w:after="0"/>
        <w:jc w:val="both"/>
        <w:rPr>
          <w:rFonts w:cstheme="minorHAnsi"/>
        </w:rPr>
      </w:pPr>
      <w:r>
        <w:rPr>
          <w:rFonts w:cstheme="minorHAnsi"/>
        </w:rPr>
        <w:t xml:space="preserve">Our team will be adhering to the Government and Ministry of Health Alert Levels and will only operate this service if it is safe to do so. </w:t>
      </w:r>
    </w:p>
    <w:p w14:paraId="6EBC0DD3" w14:textId="2A960B74" w:rsidR="0036235B" w:rsidRDefault="0036235B" w:rsidP="0036235B">
      <w:pPr>
        <w:spacing w:after="0"/>
        <w:rPr>
          <w:rFonts w:cstheme="minorHAnsi"/>
          <w:b/>
          <w:bCs/>
          <w:lang w:val="en-NZ"/>
        </w:rPr>
      </w:pPr>
    </w:p>
    <w:p w14:paraId="3F6B4CC4" w14:textId="77777777" w:rsidR="0036235B" w:rsidRPr="006442EB" w:rsidRDefault="0036235B" w:rsidP="0036235B">
      <w:pPr>
        <w:spacing w:after="0"/>
        <w:ind w:left="720"/>
        <w:jc w:val="center"/>
        <w:rPr>
          <w:rFonts w:cstheme="minorHAnsi"/>
          <w:b/>
          <w:lang w:val="en-NZ"/>
        </w:rPr>
      </w:pPr>
      <w:r w:rsidRPr="006442EB">
        <w:rPr>
          <w:rFonts w:cstheme="minorHAnsi"/>
          <w:b/>
          <w:lang w:val="en-NZ"/>
        </w:rPr>
        <w:t>- ENDS -</w:t>
      </w:r>
    </w:p>
    <w:p w14:paraId="126CD173" w14:textId="3C4760AB" w:rsidR="0036235B" w:rsidRPr="006442EB" w:rsidRDefault="0036235B" w:rsidP="0036235B">
      <w:pPr>
        <w:spacing w:after="0"/>
        <w:rPr>
          <w:rFonts w:cstheme="minorHAnsi"/>
          <w:b/>
          <w:lang w:val="en-NZ"/>
        </w:rPr>
      </w:pPr>
      <w:r w:rsidRPr="006442EB">
        <w:rPr>
          <w:rFonts w:cstheme="minorHAnsi"/>
          <w:b/>
          <w:lang w:val="en-NZ"/>
        </w:rPr>
        <w:t>Media enquiries:</w:t>
      </w:r>
    </w:p>
    <w:p w14:paraId="73ABDEDF" w14:textId="77777777" w:rsidR="0036235B" w:rsidRPr="006442EB" w:rsidRDefault="0036235B" w:rsidP="0036235B">
      <w:pPr>
        <w:spacing w:after="0"/>
        <w:rPr>
          <w:rFonts w:cstheme="minorHAnsi"/>
          <w:bCs/>
          <w:lang w:val="en-NZ"/>
        </w:rPr>
      </w:pPr>
      <w:r w:rsidRPr="006442EB">
        <w:rPr>
          <w:rFonts w:cstheme="minorHAnsi"/>
          <w:bCs/>
          <w:lang w:val="en-NZ"/>
        </w:rPr>
        <w:t>Stroke Foundation of New Zealand</w:t>
      </w:r>
    </w:p>
    <w:p w14:paraId="239216C3" w14:textId="77777777" w:rsidR="0036235B" w:rsidRPr="006442EB" w:rsidRDefault="0036235B" w:rsidP="0036235B">
      <w:pPr>
        <w:spacing w:after="0"/>
        <w:rPr>
          <w:rFonts w:cstheme="minorHAnsi"/>
          <w:lang w:val="en-NZ"/>
        </w:rPr>
      </w:pPr>
      <w:r w:rsidRPr="006442EB">
        <w:rPr>
          <w:rFonts w:cstheme="minorHAnsi"/>
          <w:bCs/>
          <w:lang w:val="en-NZ"/>
        </w:rPr>
        <w:t xml:space="preserve">Lauren Ellis, </w:t>
      </w:r>
      <w:proofErr w:type="gramStart"/>
      <w:r w:rsidRPr="006442EB">
        <w:rPr>
          <w:rFonts w:cstheme="minorHAnsi"/>
          <w:bCs/>
          <w:lang w:val="en-NZ"/>
        </w:rPr>
        <w:t>Media</w:t>
      </w:r>
      <w:proofErr w:type="gramEnd"/>
      <w:r w:rsidRPr="006442EB">
        <w:rPr>
          <w:rFonts w:cstheme="minorHAnsi"/>
          <w:bCs/>
          <w:lang w:val="en-NZ"/>
        </w:rPr>
        <w:t xml:space="preserve"> and Communications Advisor, </w:t>
      </w:r>
      <w:hyperlink r:id="rId12" w:history="1">
        <w:r w:rsidRPr="006442EB">
          <w:rPr>
            <w:rStyle w:val="Hyperlink"/>
            <w:rFonts w:cstheme="minorHAnsi"/>
            <w:bCs/>
            <w:lang w:val="en-NZ"/>
          </w:rPr>
          <w:t>Lauren.ellis@stroke.org.nz</w:t>
        </w:r>
      </w:hyperlink>
      <w:r w:rsidRPr="006442EB">
        <w:rPr>
          <w:rFonts w:cstheme="minorHAnsi"/>
          <w:bCs/>
          <w:lang w:val="en-NZ"/>
        </w:rPr>
        <w:t xml:space="preserve"> / 027 506 9822</w:t>
      </w:r>
    </w:p>
    <w:bookmarkEnd w:id="0"/>
    <w:p w14:paraId="6B2BE3DD" w14:textId="77777777" w:rsidR="00EB47F7" w:rsidRDefault="00EB47F7" w:rsidP="00EB47F7">
      <w:pPr>
        <w:rPr>
          <w:rFonts w:cstheme="minorHAnsi"/>
          <w:lang w:val="en-NZ"/>
        </w:rPr>
      </w:pPr>
    </w:p>
    <w:p w14:paraId="3921F39C" w14:textId="3BF14C81" w:rsidR="00EB47F7" w:rsidRPr="00EB47F7" w:rsidRDefault="00EB47F7" w:rsidP="00EB47F7">
      <w:pPr>
        <w:rPr>
          <w:rStyle w:val="Hyperlink"/>
          <w:rFonts w:cstheme="minorHAnsi"/>
          <w:b/>
          <w:bCs/>
          <w:color w:val="auto"/>
          <w:u w:val="none"/>
        </w:rPr>
      </w:pPr>
      <w:r>
        <w:rPr>
          <w:rFonts w:cstheme="minorHAnsi"/>
          <w:b/>
          <w:bCs/>
        </w:rPr>
        <w:t xml:space="preserve">About the Stroke Foundation of New Zealand </w:t>
      </w:r>
      <w:r>
        <w:rPr>
          <w:rFonts w:cstheme="minorHAnsi"/>
          <w:b/>
          <w:bCs/>
        </w:rPr>
        <w:br/>
      </w:r>
      <w:r>
        <w:rPr>
          <w:rFonts w:cstheme="minorHAnsi"/>
        </w:rPr>
        <w:t xml:space="preserve">The Stroke Foundation is the national charity in New Zealand solely dedicated to the prevention of and recovery from stroke. For over 40 years, we have actively promoted ways to avoid stroke and dedicated ourselves to working closely with stroke survivors, their family / </w:t>
      </w:r>
      <w:proofErr w:type="spellStart"/>
      <w:r>
        <w:rPr>
          <w:rFonts w:cstheme="minorHAnsi"/>
        </w:rPr>
        <w:t>whānau</w:t>
      </w:r>
      <w:proofErr w:type="spellEnd"/>
      <w:r>
        <w:rPr>
          <w:rFonts w:cstheme="minorHAnsi"/>
        </w:rPr>
        <w:t xml:space="preserve"> and </w:t>
      </w:r>
      <w:proofErr w:type="spellStart"/>
      <w:r>
        <w:rPr>
          <w:rFonts w:cstheme="minorHAnsi"/>
        </w:rPr>
        <w:t>carers</w:t>
      </w:r>
      <w:proofErr w:type="spellEnd"/>
      <w:r>
        <w:rPr>
          <w:rFonts w:cstheme="minorHAnsi"/>
        </w:rPr>
        <w:t xml:space="preserve">. The generosity of New Zealander’s enables us to help thousands of stroke survivors every year; providing them with critical services to ensure the best possible outcomes - not just for themselves, but also their family / </w:t>
      </w:r>
      <w:proofErr w:type="spellStart"/>
      <w:r>
        <w:rPr>
          <w:rFonts w:cstheme="minorHAnsi"/>
        </w:rPr>
        <w:t>whānau</w:t>
      </w:r>
      <w:proofErr w:type="spellEnd"/>
      <w:r>
        <w:rPr>
          <w:rFonts w:cstheme="minorHAnsi"/>
        </w:rPr>
        <w:t xml:space="preserve"> and </w:t>
      </w:r>
      <w:proofErr w:type="spellStart"/>
      <w:r>
        <w:rPr>
          <w:rFonts w:cstheme="minorHAnsi"/>
        </w:rPr>
        <w:t>carers</w:t>
      </w:r>
      <w:proofErr w:type="spellEnd"/>
      <w:r>
        <w:rPr>
          <w:rFonts w:cstheme="minorHAnsi"/>
        </w:rPr>
        <w:t xml:space="preserve"> too. Three quarters of strokes are preventable, so we will continue our vital awareness campaigns and health promotion </w:t>
      </w:r>
      <w:proofErr w:type="spellStart"/>
      <w:r>
        <w:rPr>
          <w:rFonts w:cstheme="minorHAnsi"/>
        </w:rPr>
        <w:t>programmes</w:t>
      </w:r>
      <w:proofErr w:type="spellEnd"/>
      <w:r>
        <w:rPr>
          <w:rFonts w:cstheme="minorHAnsi"/>
        </w:rPr>
        <w:t xml:space="preserve"> - saving thousands of lives. To find out more about the important work the Stroke Foundation does go to </w:t>
      </w:r>
      <w:hyperlink r:id="rId13" w:history="1">
        <w:r>
          <w:rPr>
            <w:rStyle w:val="Hyperlink"/>
            <w:rFonts w:cstheme="minorHAnsi"/>
            <w:bCs/>
          </w:rPr>
          <w:t>www.stroke.org.nz</w:t>
        </w:r>
      </w:hyperlink>
    </w:p>
    <w:p w14:paraId="449259EB" w14:textId="09E38A9D" w:rsidR="00353E7C" w:rsidRPr="007A68B4" w:rsidRDefault="0036235B">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 </w:t>
      </w:r>
    </w:p>
    <w:sectPr w:rsidR="00353E7C" w:rsidRPr="007A68B4" w:rsidSect="00EB47F7">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1D77" w14:textId="77777777" w:rsidR="00A21231" w:rsidRDefault="00A21231" w:rsidP="0036235B">
      <w:pPr>
        <w:spacing w:after="0" w:line="240" w:lineRule="auto"/>
      </w:pPr>
      <w:r>
        <w:separator/>
      </w:r>
    </w:p>
  </w:endnote>
  <w:endnote w:type="continuationSeparator" w:id="0">
    <w:p w14:paraId="7C351D80" w14:textId="77777777" w:rsidR="00A21231" w:rsidRDefault="00A21231" w:rsidP="0036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4575" w14:textId="77777777" w:rsidR="00690CF0" w:rsidRDefault="00A21231" w:rsidP="00690CF0">
    <w:pPr>
      <w:pStyle w:val="Footer"/>
      <w:jc w:val="center"/>
      <w:rPr>
        <w:rFonts w:ascii="Gill Sans MT" w:hAnsi="Gill Sans MT"/>
        <w:b/>
        <w:color w:val="8496B0" w:themeColor="text2" w:themeTint="99"/>
        <w:sz w:val="18"/>
      </w:rPr>
    </w:pPr>
  </w:p>
  <w:p w14:paraId="0A886017" w14:textId="77777777" w:rsidR="00D16036" w:rsidRDefault="00A21231" w:rsidP="00D16036">
    <w:pPr>
      <w:pStyle w:val="Footer"/>
      <w:jc w:val="center"/>
      <w:rPr>
        <w:rFonts w:ascii="Gill Sans MT" w:hAnsi="Gill Sans MT"/>
        <w:b/>
        <w:color w:val="0063A0"/>
        <w:sz w:val="18"/>
      </w:rPr>
    </w:pPr>
  </w:p>
  <w:p w14:paraId="2CDB09E1" w14:textId="77777777" w:rsidR="00D16036" w:rsidRPr="0055665F" w:rsidRDefault="00A32974" w:rsidP="00D16036">
    <w:pPr>
      <w:pStyle w:val="Footer"/>
      <w:jc w:val="center"/>
      <w:rPr>
        <w:rFonts w:ascii="Gill Sans MT" w:hAnsi="Gill Sans MT"/>
        <w:b/>
        <w:color w:val="8496B0" w:themeColor="text2" w:themeTint="99"/>
        <w:sz w:val="16"/>
        <w:szCs w:val="20"/>
      </w:rPr>
    </w:pPr>
    <w:r w:rsidRPr="00FC5A6E">
      <w:rPr>
        <w:rFonts w:ascii="Gill Sans MT" w:hAnsi="Gill Sans MT"/>
        <w:b/>
        <w:color w:val="0063A0"/>
        <w:sz w:val="18"/>
      </w:rPr>
      <w:t xml:space="preserve">PO Box 12482, Wellington 6144 </w:t>
    </w:r>
    <w:r w:rsidRPr="0055665F">
      <w:rPr>
        <w:rFonts w:ascii="Gill Sans MT" w:hAnsi="Gill Sans MT"/>
        <w:b/>
        <w:color w:val="7F7F7F" w:themeColor="text1" w:themeTint="80"/>
        <w:sz w:val="18"/>
      </w:rPr>
      <w:t>|</w:t>
    </w:r>
    <w:r w:rsidRPr="0055665F">
      <w:rPr>
        <w:rFonts w:ascii="Gill Sans MT" w:hAnsi="Gill Sans MT"/>
        <w:b/>
        <w:sz w:val="18"/>
      </w:rPr>
      <w:t xml:space="preserve"> </w:t>
    </w:r>
    <w:r w:rsidRPr="00FC5A6E">
      <w:rPr>
        <w:rFonts w:ascii="Gill Sans MT" w:hAnsi="Gill Sans MT"/>
        <w:b/>
        <w:color w:val="0063A0"/>
        <w:sz w:val="18"/>
      </w:rPr>
      <w:t xml:space="preserve">Level 1, Thorndon Rise, 95-99 Molesworth Street, Wellington 6011 </w:t>
    </w:r>
    <w:r w:rsidRPr="00FC5A6E">
      <w:rPr>
        <w:rFonts w:ascii="Gill Sans MT" w:hAnsi="Gill Sans MT"/>
        <w:b/>
        <w:color w:val="0063A0"/>
        <w:sz w:val="18"/>
      </w:rPr>
      <w:br/>
    </w:r>
    <w:r w:rsidRPr="00FC5A6E">
      <w:rPr>
        <w:rFonts w:ascii="Gill Sans MT" w:hAnsi="Gill Sans MT"/>
        <w:b/>
        <w:color w:val="0063A0"/>
        <w:sz w:val="18"/>
        <w:szCs w:val="20"/>
      </w:rPr>
      <w:t>(04) 472 8099</w:t>
    </w:r>
    <w:r w:rsidRPr="00FC5A6E">
      <w:rPr>
        <w:rFonts w:ascii="Gill Sans MT" w:hAnsi="Gill Sans MT"/>
        <w:b/>
        <w:color w:val="0063A0"/>
        <w:sz w:val="18"/>
      </w:rPr>
      <w:t xml:space="preserve"> </w:t>
    </w:r>
    <w:r w:rsidRPr="0055665F">
      <w:rPr>
        <w:rFonts w:ascii="Gill Sans MT" w:hAnsi="Gill Sans MT"/>
        <w:b/>
        <w:color w:val="7F7F7F" w:themeColor="text1" w:themeTint="80"/>
        <w:sz w:val="18"/>
      </w:rPr>
      <w:t>|</w:t>
    </w:r>
    <w:r w:rsidRPr="0055665F">
      <w:rPr>
        <w:rFonts w:ascii="Gill Sans MT" w:hAnsi="Gill Sans MT"/>
        <w:b/>
        <w:sz w:val="18"/>
      </w:rPr>
      <w:t xml:space="preserve"> </w:t>
    </w:r>
    <w:r w:rsidRPr="0055665F">
      <w:rPr>
        <w:rFonts w:ascii="Gill Sans MT" w:hAnsi="Gill Sans MT"/>
        <w:b/>
        <w:color w:val="7F7F7F" w:themeColor="text1" w:themeTint="80"/>
        <w:sz w:val="18"/>
        <w:szCs w:val="20"/>
      </w:rPr>
      <w:t>Freephone</w:t>
    </w:r>
    <w:r w:rsidRPr="0055665F">
      <w:rPr>
        <w:rFonts w:ascii="Gill Sans MT" w:hAnsi="Gill Sans MT"/>
        <w:b/>
        <w:sz w:val="18"/>
        <w:szCs w:val="20"/>
      </w:rPr>
      <w:t xml:space="preserve"> </w:t>
    </w:r>
    <w:r w:rsidRPr="00FC5A6E">
      <w:rPr>
        <w:rFonts w:ascii="Gill Sans MT" w:hAnsi="Gill Sans MT"/>
        <w:b/>
        <w:color w:val="0063A0"/>
        <w:sz w:val="18"/>
        <w:szCs w:val="20"/>
      </w:rPr>
      <w:t>0800 STROKE (0800 78 76 53)</w:t>
    </w:r>
    <w:r w:rsidRPr="0055665F">
      <w:rPr>
        <w:rFonts w:ascii="Gill Sans MT" w:hAnsi="Gill Sans MT"/>
        <w:b/>
        <w:sz w:val="18"/>
      </w:rPr>
      <w:t xml:space="preserve"> </w:t>
    </w:r>
    <w:r w:rsidRPr="0055665F">
      <w:rPr>
        <w:rFonts w:ascii="Gill Sans MT" w:hAnsi="Gill Sans MT"/>
        <w:b/>
        <w:color w:val="7F7F7F" w:themeColor="text1" w:themeTint="80"/>
        <w:sz w:val="18"/>
      </w:rPr>
      <w:t>|</w:t>
    </w:r>
    <w:r w:rsidRPr="0055665F">
      <w:rPr>
        <w:rFonts w:ascii="Gill Sans MT" w:hAnsi="Gill Sans MT"/>
        <w:b/>
        <w:sz w:val="18"/>
      </w:rPr>
      <w:t xml:space="preserve"> </w:t>
    </w:r>
    <w:r w:rsidRPr="00FC5A6E">
      <w:rPr>
        <w:rFonts w:ascii="Gill Sans MT" w:hAnsi="Gill Sans MT"/>
        <w:b/>
        <w:color w:val="0063A0"/>
        <w:sz w:val="18"/>
        <w:szCs w:val="20"/>
      </w:rPr>
      <w:t>stroke.org.nz</w:t>
    </w:r>
    <w:r>
      <w:rPr>
        <w:rFonts w:ascii="Gill Sans MT" w:hAnsi="Gill Sans MT"/>
        <w:b/>
        <w:color w:val="8496B0" w:themeColor="text2" w:themeTint="99"/>
        <w:sz w:val="18"/>
        <w:szCs w:val="20"/>
      </w:rPr>
      <w:br/>
    </w:r>
    <w:r w:rsidRPr="00FC5A6E">
      <w:rPr>
        <w:rFonts w:ascii="Gill Sans MT" w:hAnsi="Gill Sans MT"/>
        <w:b/>
        <w:color w:val="0063A0"/>
        <w:sz w:val="18"/>
        <w:szCs w:val="20"/>
      </w:rPr>
      <w:t>Charities Commission number CC49490</w:t>
    </w:r>
  </w:p>
  <w:p w14:paraId="6A16C711" w14:textId="77777777" w:rsidR="00690CF0" w:rsidRPr="00690CF0" w:rsidRDefault="00A21231" w:rsidP="00690CF0">
    <w:pPr>
      <w:pStyle w:val="Footer"/>
      <w:jc w:val="center"/>
      <w:rPr>
        <w:rFonts w:ascii="Gill Sans MT" w:hAnsi="Gill Sans MT"/>
        <w:b/>
        <w:color w:val="8496B0" w:themeColor="text2" w:themeTint="99"/>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DB81C" w14:textId="77777777" w:rsidR="00A21231" w:rsidRDefault="00A21231" w:rsidP="0036235B">
      <w:pPr>
        <w:spacing w:after="0" w:line="240" w:lineRule="auto"/>
      </w:pPr>
      <w:r>
        <w:separator/>
      </w:r>
    </w:p>
  </w:footnote>
  <w:footnote w:type="continuationSeparator" w:id="0">
    <w:p w14:paraId="526B1DE1" w14:textId="77777777" w:rsidR="00A21231" w:rsidRDefault="00A21231" w:rsidP="0036235B">
      <w:pPr>
        <w:spacing w:after="0" w:line="240" w:lineRule="auto"/>
      </w:pPr>
      <w:r>
        <w:continuationSeparator/>
      </w:r>
    </w:p>
  </w:footnote>
  <w:footnote w:id="1">
    <w:p w14:paraId="06771A0E" w14:textId="77777777" w:rsidR="0036235B" w:rsidRPr="00DE0B02" w:rsidRDefault="0036235B" w:rsidP="0036235B">
      <w:pPr>
        <w:pStyle w:val="FootnoteText"/>
        <w:rPr>
          <w:lang w:val="en-NZ"/>
        </w:rPr>
      </w:pPr>
      <w:r>
        <w:rPr>
          <w:rStyle w:val="FootnoteReference"/>
        </w:rPr>
        <w:footnoteRef/>
      </w:r>
      <w:r>
        <w:t xml:space="preserve"> </w:t>
      </w:r>
      <w:r w:rsidRPr="00EC4B0C">
        <w:rPr>
          <w:sz w:val="18"/>
          <w:szCs w:val="18"/>
        </w:rPr>
        <w:t xml:space="preserve">The Stroke Foundation commissioned the New Zealand Institute of Economic Research to understand the social and economic cost of stroke to New Zealand in 2020: </w:t>
      </w:r>
      <w:hyperlink r:id="rId1" w:history="1">
        <w:r w:rsidRPr="00EC4B0C">
          <w:rPr>
            <w:rStyle w:val="Hyperlink"/>
            <w:sz w:val="18"/>
            <w:szCs w:val="18"/>
          </w:rPr>
          <w:t>https://www.stroke.org.nz/stroke-foundation-and-nzier-research</w:t>
        </w:r>
      </w:hyperlink>
      <w:r w:rsidRPr="00EC4B0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908"/>
    <w:multiLevelType w:val="hybridMultilevel"/>
    <w:tmpl w:val="86DAC4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21DB15E0"/>
    <w:multiLevelType w:val="hybridMultilevel"/>
    <w:tmpl w:val="D3DAD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B"/>
    <w:rsid w:val="00054E7F"/>
    <w:rsid w:val="000B0CA5"/>
    <w:rsid w:val="001D6471"/>
    <w:rsid w:val="002130DF"/>
    <w:rsid w:val="002F694A"/>
    <w:rsid w:val="00300D2A"/>
    <w:rsid w:val="00350061"/>
    <w:rsid w:val="00353E7C"/>
    <w:rsid w:val="0036235B"/>
    <w:rsid w:val="003A32FC"/>
    <w:rsid w:val="004038F5"/>
    <w:rsid w:val="00467394"/>
    <w:rsid w:val="004C68D6"/>
    <w:rsid w:val="0066399F"/>
    <w:rsid w:val="00697F26"/>
    <w:rsid w:val="006C244B"/>
    <w:rsid w:val="006E5FB5"/>
    <w:rsid w:val="00723165"/>
    <w:rsid w:val="0073727F"/>
    <w:rsid w:val="007A68B4"/>
    <w:rsid w:val="007E5555"/>
    <w:rsid w:val="007E6AAD"/>
    <w:rsid w:val="008018F2"/>
    <w:rsid w:val="0080212B"/>
    <w:rsid w:val="008F3703"/>
    <w:rsid w:val="00913BE6"/>
    <w:rsid w:val="00A110E2"/>
    <w:rsid w:val="00A21231"/>
    <w:rsid w:val="00A32974"/>
    <w:rsid w:val="00A84A0B"/>
    <w:rsid w:val="00AF4B36"/>
    <w:rsid w:val="00B51E78"/>
    <w:rsid w:val="00D22C7E"/>
    <w:rsid w:val="00DE11C9"/>
    <w:rsid w:val="00E17411"/>
    <w:rsid w:val="00E35570"/>
    <w:rsid w:val="00E813D4"/>
    <w:rsid w:val="00EA2F02"/>
    <w:rsid w:val="00EB47F7"/>
    <w:rsid w:val="00F20F8C"/>
    <w:rsid w:val="00F74EDE"/>
    <w:rsid w:val="00FC196A"/>
    <w:rsid w:val="5F1136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6002"/>
  <w15:chartTrackingRefBased/>
  <w15:docId w15:val="{18728114-1EE6-4C0A-A296-A589E1D2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5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5B"/>
    <w:rPr>
      <w:color w:val="0563C1" w:themeColor="hyperlink"/>
      <w:u w:val="single"/>
    </w:rPr>
  </w:style>
  <w:style w:type="paragraph" w:styleId="Footer">
    <w:name w:val="footer"/>
    <w:basedOn w:val="Normal"/>
    <w:link w:val="FooterChar"/>
    <w:unhideWhenUsed/>
    <w:rsid w:val="0036235B"/>
    <w:pPr>
      <w:tabs>
        <w:tab w:val="center" w:pos="4513"/>
        <w:tab w:val="right" w:pos="9026"/>
      </w:tabs>
      <w:spacing w:after="0" w:line="240" w:lineRule="auto"/>
    </w:pPr>
  </w:style>
  <w:style w:type="character" w:customStyle="1" w:styleId="FooterChar">
    <w:name w:val="Footer Char"/>
    <w:basedOn w:val="DefaultParagraphFont"/>
    <w:link w:val="Footer"/>
    <w:rsid w:val="0036235B"/>
    <w:rPr>
      <w:lang w:val="en-US"/>
    </w:rPr>
  </w:style>
  <w:style w:type="paragraph" w:styleId="FootnoteText">
    <w:name w:val="footnote text"/>
    <w:basedOn w:val="Normal"/>
    <w:link w:val="FootnoteTextChar"/>
    <w:uiPriority w:val="99"/>
    <w:semiHidden/>
    <w:unhideWhenUsed/>
    <w:rsid w:val="00362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35B"/>
    <w:rPr>
      <w:sz w:val="20"/>
      <w:szCs w:val="20"/>
      <w:lang w:val="en-US"/>
    </w:rPr>
  </w:style>
  <w:style w:type="character" w:styleId="FootnoteReference">
    <w:name w:val="footnote reference"/>
    <w:basedOn w:val="DefaultParagraphFont"/>
    <w:uiPriority w:val="99"/>
    <w:semiHidden/>
    <w:unhideWhenUsed/>
    <w:rsid w:val="0036235B"/>
    <w:rPr>
      <w:vertAlign w:val="superscript"/>
    </w:rPr>
  </w:style>
  <w:style w:type="character" w:styleId="UnresolvedMention">
    <w:name w:val="Unresolved Mention"/>
    <w:basedOn w:val="DefaultParagraphFont"/>
    <w:uiPriority w:val="99"/>
    <w:semiHidden/>
    <w:unhideWhenUsed/>
    <w:rsid w:val="0080212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A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057835">
      <w:bodyDiv w:val="1"/>
      <w:marLeft w:val="0"/>
      <w:marRight w:val="0"/>
      <w:marTop w:val="0"/>
      <w:marBottom w:val="0"/>
      <w:divBdr>
        <w:top w:val="none" w:sz="0" w:space="0" w:color="auto"/>
        <w:left w:val="none" w:sz="0" w:space="0" w:color="auto"/>
        <w:bottom w:val="none" w:sz="0" w:space="0" w:color="auto"/>
        <w:right w:val="none" w:sz="0" w:space="0" w:color="auto"/>
      </w:divBdr>
    </w:div>
    <w:div w:id="9930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oke.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ellis@stroke.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ke.org.nz/big-blood-pressure-check-v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roke.org.nz/stroke-foundation-and-nzie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4803-117C-486F-8E1D-ECCE5AE3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Ellis</dc:creator>
  <cp:keywords/>
  <dc:description/>
  <cp:lastModifiedBy>Lauren Ellis</cp:lastModifiedBy>
  <cp:revision>2</cp:revision>
  <cp:lastPrinted>2021-03-08T20:30:00Z</cp:lastPrinted>
  <dcterms:created xsi:type="dcterms:W3CDTF">2021-03-25T00:38:00Z</dcterms:created>
  <dcterms:modified xsi:type="dcterms:W3CDTF">2021-03-25T00:38:00Z</dcterms:modified>
</cp:coreProperties>
</file>